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237" w:rsidRPr="00566447" w:rsidRDefault="00201237" w:rsidP="00287A58">
      <w:pPr>
        <w:pStyle w:val="NormalnyWeb"/>
        <w:spacing w:before="0" w:beforeAutospacing="0" w:after="0" w:afterAutospacing="0"/>
        <w:jc w:val="center"/>
        <w:rPr>
          <w:lang w:val="pl-PL"/>
        </w:rPr>
      </w:pPr>
      <w:r>
        <w:rPr>
          <w:b/>
          <w:bCs/>
          <w:lang w:val="pl-PL"/>
        </w:rPr>
        <w:t>OBOWIĄZEK INFORMACYJNY</w:t>
      </w:r>
    </w:p>
    <w:p w:rsidR="00201237" w:rsidRPr="00566447" w:rsidRDefault="00201237" w:rsidP="00287A58">
      <w:pPr>
        <w:pStyle w:val="NormalnyWeb"/>
        <w:spacing w:before="120" w:beforeAutospacing="0" w:after="120" w:afterAutospacing="0"/>
        <w:jc w:val="both"/>
        <w:rPr>
          <w:lang w:val="pl-PL"/>
        </w:rPr>
      </w:pPr>
    </w:p>
    <w:p w:rsidR="00201237" w:rsidRPr="00566447" w:rsidRDefault="00201237" w:rsidP="00287A58">
      <w:pPr>
        <w:pStyle w:val="NormalnyWeb"/>
        <w:spacing w:before="120" w:beforeAutospacing="0" w:after="120" w:afterAutospacing="0"/>
        <w:jc w:val="both"/>
        <w:rPr>
          <w:lang w:val="pl-PL"/>
        </w:rPr>
      </w:pPr>
      <w:r w:rsidRPr="00566447">
        <w:rPr>
          <w:lang w:val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UE. L. z 2016 r. Nr 119, s. 1 ze zm.) - dalej: „RODO” informuję, że:</w:t>
      </w:r>
    </w:p>
    <w:p w:rsidR="001731CC" w:rsidRPr="001731CC" w:rsidRDefault="00201237" w:rsidP="00363704">
      <w:pPr>
        <w:pStyle w:val="NormalnyWeb"/>
        <w:numPr>
          <w:ilvl w:val="0"/>
          <w:numId w:val="3"/>
        </w:numPr>
        <w:spacing w:before="120" w:beforeAutospacing="0" w:after="120" w:afterAutospacing="0"/>
        <w:ind w:left="340"/>
        <w:jc w:val="both"/>
        <w:rPr>
          <w:lang w:val="pl-PL"/>
        </w:rPr>
      </w:pPr>
      <w:r w:rsidRPr="001731CC">
        <w:rPr>
          <w:lang w:val="pl-PL"/>
        </w:rPr>
        <w:t xml:space="preserve">Administratorem Pani/Pana danych jest </w:t>
      </w:r>
      <w:r w:rsidR="001731CC" w:rsidRPr="001731CC">
        <w:rPr>
          <w:lang w:val="pl-PL"/>
        </w:rPr>
        <w:t xml:space="preserve">Gmina Miasto Kamionka reprezentowana przez Burmistrza Miasta Kamionka (adres: ul. Lubartowska 1, 21-132 Kamionka, tel. (81) 852 70 39, (81) 852 70 01, e- mail: </w:t>
      </w:r>
      <w:hyperlink r:id="rId5" w:history="1">
        <w:r w:rsidR="001731CC" w:rsidRPr="001731CC">
          <w:rPr>
            <w:rStyle w:val="Hipercze"/>
            <w:color w:val="auto"/>
            <w:u w:val="none"/>
            <w:lang w:val="pl-PL"/>
          </w:rPr>
          <w:t>sekretariat@kamionka.pl</w:t>
        </w:r>
      </w:hyperlink>
      <w:r w:rsidR="001731CC" w:rsidRPr="001731CC">
        <w:rPr>
          <w:lang w:val="pl-PL"/>
        </w:rPr>
        <w:t>.)</w:t>
      </w:r>
    </w:p>
    <w:p w:rsidR="00201237" w:rsidRPr="001731CC" w:rsidRDefault="00201237" w:rsidP="00363704">
      <w:pPr>
        <w:pStyle w:val="NormalnyWeb"/>
        <w:numPr>
          <w:ilvl w:val="0"/>
          <w:numId w:val="3"/>
        </w:numPr>
        <w:spacing w:before="120" w:beforeAutospacing="0" w:after="120" w:afterAutospacing="0"/>
        <w:ind w:left="340"/>
        <w:jc w:val="both"/>
        <w:rPr>
          <w:lang w:val="pl-PL"/>
        </w:rPr>
      </w:pPr>
      <w:r w:rsidRPr="001731CC">
        <w:rPr>
          <w:lang w:val="pl-PL"/>
        </w:rPr>
        <w:t xml:space="preserve">Administrator wyznaczył Inspektora Ochrony Danych, z którym można się kontaktować we wszystkich sprawach dotyczących przetwarzania danych osobowych za pośrednictwem adresu e - mail: </w:t>
      </w:r>
      <w:hyperlink r:id="rId6" w:history="1">
        <w:r w:rsidR="001731CC" w:rsidRPr="001731CC">
          <w:rPr>
            <w:rStyle w:val="Hipercze"/>
            <w:color w:val="auto"/>
            <w:u w:val="none"/>
            <w:lang w:val="pl-PL"/>
          </w:rPr>
          <w:t>iod@kamionka.pl</w:t>
        </w:r>
      </w:hyperlink>
      <w:r w:rsidR="001731CC" w:rsidRPr="001731CC">
        <w:rPr>
          <w:lang w:val="pl-PL"/>
        </w:rPr>
        <w:t xml:space="preserve"> </w:t>
      </w:r>
      <w:r w:rsidRPr="001731CC">
        <w:rPr>
          <w:lang w:val="pl-PL"/>
        </w:rPr>
        <w:t>lub pisemnie pod adres Administratora.</w:t>
      </w:r>
    </w:p>
    <w:p w:rsidR="0093799C" w:rsidRPr="0093799C" w:rsidRDefault="0093799C" w:rsidP="00287A58">
      <w:pPr>
        <w:pStyle w:val="NormalnyWeb"/>
        <w:numPr>
          <w:ilvl w:val="0"/>
          <w:numId w:val="3"/>
        </w:numPr>
        <w:spacing w:before="120" w:beforeAutospacing="0" w:after="120" w:afterAutospacing="0"/>
        <w:ind w:left="340"/>
        <w:jc w:val="both"/>
        <w:rPr>
          <w:color w:val="0070C0"/>
          <w:lang w:val="pl-PL"/>
        </w:rPr>
      </w:pPr>
      <w:r>
        <w:rPr>
          <w:lang w:val="pl-PL"/>
        </w:rPr>
        <w:t>P</w:t>
      </w:r>
      <w:r>
        <w:t>a</w:t>
      </w:r>
      <w:r w:rsidR="001731CC">
        <w:t>ni/Pana</w:t>
      </w:r>
      <w:r>
        <w:t xml:space="preserve"> dane osobowe będą przetwarzane w celu przeprowadzenia konkursu na dyrektora </w:t>
      </w:r>
      <w:r w:rsidR="00304AAF">
        <w:t>Zespołu Szkół w Kamionce</w:t>
      </w:r>
    </w:p>
    <w:p w:rsidR="0093799C" w:rsidRPr="00D47604" w:rsidRDefault="00FB3028" w:rsidP="00D47604">
      <w:pPr>
        <w:pStyle w:val="NormalnyWeb"/>
        <w:numPr>
          <w:ilvl w:val="0"/>
          <w:numId w:val="3"/>
        </w:numPr>
        <w:spacing w:before="120" w:beforeAutospacing="0" w:after="120" w:afterAutospacing="0"/>
        <w:ind w:left="340"/>
        <w:jc w:val="both"/>
        <w:rPr>
          <w:color w:val="0070C0"/>
          <w:lang w:val="pl-PL"/>
        </w:rPr>
      </w:pPr>
      <w:r w:rsidRPr="009C7138">
        <w:rPr>
          <w:rFonts w:eastAsia="Times"/>
        </w:rPr>
        <w:t>Podstaw</w:t>
      </w:r>
      <w:r w:rsidRPr="009C7138">
        <w:rPr>
          <w:rFonts w:eastAsia="SimSun"/>
        </w:rPr>
        <w:t>ą</w:t>
      </w:r>
      <w:r w:rsidRPr="009C7138">
        <w:rPr>
          <w:rFonts w:eastAsia="Times"/>
        </w:rPr>
        <w:t xml:space="preserve"> prawn</w:t>
      </w:r>
      <w:r w:rsidRPr="009C7138">
        <w:rPr>
          <w:rFonts w:eastAsia="SimSun"/>
        </w:rPr>
        <w:t>ą</w:t>
      </w:r>
      <w:r w:rsidRPr="009C7138">
        <w:rPr>
          <w:rFonts w:eastAsia="Times"/>
        </w:rPr>
        <w:t xml:space="preserve"> przetwarzania </w:t>
      </w:r>
      <w:r w:rsidRPr="009C7138">
        <w:rPr>
          <w:rFonts w:eastAsia="Times"/>
          <w:lang w:val="pl-PL"/>
        </w:rPr>
        <w:t>danych osobowych</w:t>
      </w:r>
      <w:r w:rsidRPr="009C7138">
        <w:rPr>
          <w:rFonts w:eastAsia="Times"/>
        </w:rPr>
        <w:t xml:space="preserve"> jest </w:t>
      </w:r>
      <w:r w:rsidR="0093799C" w:rsidRPr="0093799C">
        <w:t>art. 6 ust. 1 lit. b RODO (</w:t>
      </w:r>
      <w:r w:rsidR="0093799C" w:rsidRPr="0093799C">
        <w:rPr>
          <w:shd w:val="clear" w:color="auto" w:fill="FFFFFF"/>
        </w:rPr>
        <w:t>przetwarzanie jest niezbędne do wykonania umowy, której stroną jest osoba, której dane dotyczą, lub do podjęcia działań na żądanie osoby, której dane dotyczą, przed zawarciem umowy),</w:t>
      </w:r>
      <w:r w:rsidR="0093799C" w:rsidRPr="0093799C">
        <w:t xml:space="preserve"> art. 6 ust. 1 lit. c RODO (przetwarzanie jest niezbędne do wypełnienia obowiązku prawnego ciążącego na administratorze) i art. 9 ust. 2 lit. b RODO (</w:t>
      </w:r>
      <w:r w:rsidR="0093799C" w:rsidRPr="0093799C">
        <w:rPr>
          <w:shd w:val="clear" w:color="auto" w:fill="FFFFFF"/>
        </w:rPr>
        <w:t xml:space="preserve">przetwarzanie jest niezbędne do wypełnienia obowiązków i wykonywania szczególnych praw przez administratora lub osobę, której dane dotyczą, w dziedzinie prawa pracy, zabezpieczenia społecznego i ochrony socjalnej, o ile jest to dozwolone prawem Unii lub prawem państwa członkowskiego, lub porozumieniem zbiorowym na mocy prawa państwa członkowskiego przewidującymi odpowiednie zabezpieczenia praw podstawowych i interesów osoby, której dane dotyczą) </w:t>
      </w:r>
      <w:r w:rsidR="0030774A">
        <w:t>w związku</w:t>
      </w:r>
      <w:r w:rsidR="0093799C" w:rsidRPr="0093799C">
        <w:t xml:space="preserve"> z ustawą z dnia 26 czerwca 1974 r. Kodeks pracy (t. j. Dz. U. z 202</w:t>
      </w:r>
      <w:r w:rsidR="001731CC">
        <w:t>3</w:t>
      </w:r>
      <w:r w:rsidR="0093799C" w:rsidRPr="0093799C">
        <w:t xml:space="preserve"> r. poz. 1</w:t>
      </w:r>
      <w:r w:rsidR="001731CC">
        <w:t>465</w:t>
      </w:r>
      <w:r w:rsidR="0093799C" w:rsidRPr="0093799C">
        <w:t>), ustawą z dnia 14 grudnia 2016 r. Prawo oświatowe (t. j. Dz. U. z 202</w:t>
      </w:r>
      <w:r w:rsidR="001731CC">
        <w:t>4</w:t>
      </w:r>
      <w:r w:rsidR="0093799C" w:rsidRPr="0093799C">
        <w:t xml:space="preserve"> r. poz. </w:t>
      </w:r>
      <w:r w:rsidR="001731CC">
        <w:t>737</w:t>
      </w:r>
      <w:r w:rsidR="0093799C" w:rsidRPr="0093799C">
        <w:t xml:space="preserve">), ustawą z dnia 13 maja 2016 r. o przeciwdziałaniu zagrożeniom przestępczością na tle seksualnym </w:t>
      </w:r>
      <w:r w:rsidR="001731CC">
        <w:t xml:space="preserve">i ochronie małoletnich </w:t>
      </w:r>
      <w:r w:rsidR="0093799C" w:rsidRPr="0093799C">
        <w:t>(t. j. Dz. U. z 202</w:t>
      </w:r>
      <w:r w:rsidR="001731CC">
        <w:t>4</w:t>
      </w:r>
      <w:r w:rsidR="0093799C" w:rsidRPr="0093799C">
        <w:t xml:space="preserve"> r. poz. </w:t>
      </w:r>
      <w:r w:rsidR="001731CC">
        <w:t>560</w:t>
      </w:r>
      <w:r w:rsidR="0093799C" w:rsidRPr="0093799C">
        <w:t xml:space="preserve">), rozporządzeniem Ministra Edukacji Narodowej z dnia 11 sierpnia 2017 r. w sprawie regulaminu konkursu na stanowisko dyrektora publicznego przedszkola, publicznej szkoły podstawowej, publicznej szkoły ponadpodstawowej lub publicznej placówki oraz trybu pracy komisji konkursowej (t. j. Dz. U. z 2021 r. poz. 1428), a także rozporządzeniem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(t. j. Dz. U. z 2021 r. poz. 1449 ze zm.). Inne dane osobowe, </w:t>
      </w:r>
      <w:r w:rsidR="001731CC">
        <w:t>niż</w:t>
      </w:r>
      <w:r w:rsidR="0093799C" w:rsidRPr="0093799C">
        <w:t xml:space="preserve"> określone w zakresie wskazanym w przepisach prawa, będą przetwarzane na podstawie zgody osoby, której dane dotyczą (art. 6 ust. 1 lit. a RODO). </w:t>
      </w:r>
    </w:p>
    <w:p w:rsidR="0093799C" w:rsidRPr="009C12A4" w:rsidRDefault="0093799C" w:rsidP="00287A58">
      <w:pPr>
        <w:pStyle w:val="NormalnyWeb"/>
        <w:numPr>
          <w:ilvl w:val="0"/>
          <w:numId w:val="3"/>
        </w:numPr>
        <w:spacing w:before="120" w:beforeAutospacing="0" w:after="120" w:afterAutospacing="0"/>
        <w:ind w:left="340"/>
        <w:jc w:val="both"/>
        <w:rPr>
          <w:lang w:val="pl-PL"/>
        </w:rPr>
      </w:pPr>
      <w:r w:rsidRPr="0093799C">
        <w:t>Pa</w:t>
      </w:r>
      <w:r w:rsidR="001731CC">
        <w:t>ni/Pana</w:t>
      </w:r>
      <w:r w:rsidRPr="0093799C">
        <w:t xml:space="preserve"> dane osobowe będą przetwarzane przez okres niezbędny do realizacji ww. celu tj. przez czas organizacji, przebiegu oraz ogłoszenia wyników konkursu na sta</w:t>
      </w:r>
      <w:r w:rsidR="009C12A4">
        <w:t xml:space="preserve">nowisko dyrektora </w:t>
      </w:r>
      <w:r w:rsidRPr="0093799C">
        <w:t xml:space="preserve">z uwzględnieniem okresów przechowywania określonych w przepisach szczególnych, w tym przepisów archiwalnych. Zgodnie z rozporządzeniem Prezesa Rady Ministrów z dnia 18 stycznia 2011 r. w sprawie instrukcji kancelaryjnej, jednolitych rzeczowych wykazów akt oraz instrukcji w sprawie organizacji i zakresu działania archiwów zakładowych (Dz. U. z 2011 r. Nr 14, poz. 67) dokumentacja dotycząca </w:t>
      </w:r>
      <w:r w:rsidRPr="0093799C">
        <w:lastRenderedPageBreak/>
        <w:t>konkursów na stanowiska w podległych jednostkach jest przechowywana przez okres pięciu lat poczynając od 1 stycznia roku następnego od daty zakończenia sprawy (tj. zakończenia konkursu). Protokoły komisji konkursowej zawierające dane osobowe kandydatów są przechowywane przez okres dwudziestu pięciu lat w archiwum zakładowym. W przypadku cofnięcia zgody na przetwarzanie danych i żądania usunięcia danych, dane osobowe będą przetwarzane do czasu realizacji ww. żądania, bez wpływu na zgodność z prawem przetwarzania dokonanego przed cofnięciem zgody.</w:t>
      </w:r>
    </w:p>
    <w:p w:rsidR="009C12A4" w:rsidRPr="009C12A4" w:rsidRDefault="009C12A4" w:rsidP="00287A58">
      <w:pPr>
        <w:pStyle w:val="NormalnyWeb"/>
        <w:numPr>
          <w:ilvl w:val="0"/>
          <w:numId w:val="3"/>
        </w:numPr>
        <w:spacing w:before="120" w:beforeAutospacing="0" w:after="120" w:afterAutospacing="0"/>
        <w:ind w:left="340"/>
        <w:jc w:val="both"/>
        <w:rPr>
          <w:lang w:val="pl-PL"/>
        </w:rPr>
      </w:pPr>
      <w:r w:rsidRPr="009C12A4">
        <w:t>Pa</w:t>
      </w:r>
      <w:r w:rsidR="001731CC">
        <w:t>ni/Pana</w:t>
      </w:r>
      <w:r w:rsidRPr="009C12A4">
        <w:t xml:space="preserve"> dane osobowe będą przetwarzane w sposób zautomatyzowany, lecz nie będą podlegały zautomatyzowanemu podejmowaniu decyzji, w tym profilowaniu.</w:t>
      </w:r>
    </w:p>
    <w:p w:rsidR="009C12A4" w:rsidRPr="009C12A4" w:rsidRDefault="009C12A4" w:rsidP="00287A58">
      <w:pPr>
        <w:pStyle w:val="NormalnyWeb"/>
        <w:numPr>
          <w:ilvl w:val="0"/>
          <w:numId w:val="3"/>
        </w:numPr>
        <w:spacing w:before="120" w:beforeAutospacing="0" w:after="120" w:afterAutospacing="0"/>
        <w:ind w:left="340"/>
        <w:jc w:val="both"/>
        <w:rPr>
          <w:lang w:val="pl-PL"/>
        </w:rPr>
      </w:pPr>
      <w:r w:rsidRPr="009C12A4">
        <w:t>Pa</w:t>
      </w:r>
      <w:r w:rsidR="001731CC">
        <w:t>ni/Pana</w:t>
      </w:r>
      <w:r w:rsidRPr="009C12A4">
        <w:t xml:space="preserve"> dane osobowe nie będą przekazywane poza Europejski Obszar Gospodarczy (obejmujący Unię Europejską, Norwegię, Liechtenstein i Islandię).</w:t>
      </w:r>
    </w:p>
    <w:p w:rsidR="009C12A4" w:rsidRPr="009C12A4" w:rsidRDefault="009C12A4" w:rsidP="00287A58">
      <w:pPr>
        <w:pStyle w:val="NormalnyWeb"/>
        <w:numPr>
          <w:ilvl w:val="0"/>
          <w:numId w:val="3"/>
        </w:numPr>
        <w:spacing w:before="120" w:beforeAutospacing="0" w:after="120" w:afterAutospacing="0"/>
        <w:ind w:left="340"/>
        <w:jc w:val="both"/>
        <w:rPr>
          <w:lang w:val="pl-PL"/>
        </w:rPr>
      </w:pPr>
      <w:r w:rsidRPr="009C12A4">
        <w:t>W związku z przetwarzaniem Pa</w:t>
      </w:r>
      <w:r w:rsidR="001731CC">
        <w:t>ni/Pana</w:t>
      </w:r>
      <w:r w:rsidRPr="009C12A4">
        <w:t xml:space="preserve"> danych osobowych, przysługują Pa</w:t>
      </w:r>
      <w:r w:rsidR="001731CC">
        <w:t>ni/Panu</w:t>
      </w:r>
      <w:r w:rsidRPr="009C12A4">
        <w:t xml:space="preserve"> następujące prawa:</w:t>
      </w:r>
    </w:p>
    <w:p w:rsidR="009C12A4" w:rsidRDefault="009C12A4" w:rsidP="00287A58">
      <w:pPr>
        <w:pStyle w:val="Akapitzlist"/>
        <w:numPr>
          <w:ilvl w:val="0"/>
          <w:numId w:val="2"/>
        </w:numPr>
        <w:spacing w:line="240" w:lineRule="auto"/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:rsidR="009C12A4" w:rsidRDefault="009C12A4" w:rsidP="00287A58">
      <w:pPr>
        <w:pStyle w:val="Akapitzlist"/>
        <w:numPr>
          <w:ilvl w:val="0"/>
          <w:numId w:val="2"/>
        </w:numPr>
        <w:spacing w:line="240" w:lineRule="auto"/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:rsidR="009C12A4" w:rsidRDefault="009C12A4" w:rsidP="00287A58">
      <w:pPr>
        <w:pStyle w:val="Akapitzlist"/>
        <w:numPr>
          <w:ilvl w:val="0"/>
          <w:numId w:val="2"/>
        </w:numPr>
        <w:spacing w:line="240" w:lineRule="auto"/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usunięcia danych osobowych, o ile znajdzie zastosowanie jedna z przesłanek z art. 17 ust. 1 RODO;</w:t>
      </w:r>
    </w:p>
    <w:p w:rsidR="009C12A4" w:rsidRDefault="009C12A4" w:rsidP="00287A58">
      <w:pPr>
        <w:pStyle w:val="Akapitzlist"/>
        <w:numPr>
          <w:ilvl w:val="0"/>
          <w:numId w:val="2"/>
        </w:numPr>
        <w:spacing w:line="240" w:lineRule="auto"/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:rsidR="009C12A4" w:rsidRDefault="009C12A4" w:rsidP="00287A58">
      <w:pPr>
        <w:pStyle w:val="Akapitzlist"/>
        <w:numPr>
          <w:ilvl w:val="0"/>
          <w:numId w:val="2"/>
        </w:numPr>
        <w:spacing w:line="240" w:lineRule="auto"/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cofnięcia w dowolnym momencie zgody na przetwarzanie danych osobowych w odniesieniu do tych danych, które są przetwarzane na podstawie zgody, o której mowa w art. 6 ust. 1 lit. a RODO, bez wpływu na zgodność z prawem przetwarzania, którego dokonano na podstawie zgody przed jej cofnięciem;</w:t>
      </w:r>
    </w:p>
    <w:p w:rsidR="009C12A4" w:rsidRDefault="009C12A4" w:rsidP="00287A58">
      <w:pPr>
        <w:pStyle w:val="Akapitzlist"/>
        <w:numPr>
          <w:ilvl w:val="0"/>
          <w:numId w:val="2"/>
        </w:numPr>
        <w:spacing w:line="240" w:lineRule="auto"/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:rsidR="00414FF4" w:rsidRDefault="009C12A4" w:rsidP="00414FF4">
      <w:pPr>
        <w:spacing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9). </w:t>
      </w:r>
      <w:r>
        <w:rPr>
          <w:rFonts w:ascii="Times New Roman" w:hAnsi="Times New Roman" w:cs="Times New Roman"/>
          <w:sz w:val="24"/>
          <w:szCs w:val="24"/>
        </w:rPr>
        <w:tab/>
      </w:r>
      <w:r w:rsidRPr="009C12A4">
        <w:rPr>
          <w:rFonts w:ascii="Times New Roman" w:hAnsi="Times New Roman" w:cs="Times New Roman"/>
          <w:sz w:val="24"/>
          <w:szCs w:val="24"/>
        </w:rPr>
        <w:t>Podanie przez Pa</w:t>
      </w:r>
      <w:r w:rsidR="001731CC">
        <w:rPr>
          <w:rFonts w:ascii="Times New Roman" w:hAnsi="Times New Roman" w:cs="Times New Roman"/>
          <w:sz w:val="24"/>
          <w:szCs w:val="24"/>
        </w:rPr>
        <w:t>nią/Pana</w:t>
      </w:r>
      <w:r w:rsidRPr="009C12A4">
        <w:rPr>
          <w:rFonts w:ascii="Times New Roman" w:hAnsi="Times New Roman" w:cs="Times New Roman"/>
          <w:sz w:val="24"/>
          <w:szCs w:val="24"/>
        </w:rPr>
        <w:t xml:space="preserve"> danych osobowych w związku z ciążącym na Administratorze obowiązkiem prawnym jest obowiązkowe, a ich nieprzekazanie skutkować będzie brakiem realizacji celu, o którym mowa w punkcie 3. Osoba, której dane dotyczą jest zobowiązana je podać.</w:t>
      </w:r>
      <w:r w:rsidR="00414FF4">
        <w:rPr>
          <w:rFonts w:ascii="Times New Roman" w:hAnsi="Times New Roman" w:cs="Times New Roman"/>
          <w:sz w:val="24"/>
          <w:szCs w:val="24"/>
        </w:rPr>
        <w:t xml:space="preserve"> </w:t>
      </w:r>
      <w:r w:rsidR="00414FF4" w:rsidRPr="00414FF4">
        <w:rPr>
          <w:rFonts w:ascii="Times New Roman" w:hAnsi="Times New Roman" w:cs="Times New Roman"/>
          <w:sz w:val="24"/>
          <w:szCs w:val="24"/>
        </w:rPr>
        <w:t>Podanie innych danych niż wynikające z przepisu prawa jest dobrowolne</w:t>
      </w:r>
      <w:r w:rsidR="00D47604">
        <w:rPr>
          <w:rFonts w:ascii="Times New Roman" w:hAnsi="Times New Roman" w:cs="Times New Roman"/>
          <w:sz w:val="24"/>
          <w:szCs w:val="24"/>
        </w:rPr>
        <w:t xml:space="preserve"> i pozostaje bez wpływu na realizację w/w celu</w:t>
      </w:r>
      <w:r w:rsidR="00414FF4" w:rsidRPr="00414F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12A4" w:rsidRPr="00624B30" w:rsidRDefault="009C12A4" w:rsidP="00287A58">
      <w:pPr>
        <w:spacing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C12A4">
        <w:rPr>
          <w:rFonts w:ascii="Times New Roman" w:hAnsi="Times New Roman" w:cs="Times New Roman"/>
          <w:sz w:val="24"/>
          <w:szCs w:val="24"/>
        </w:rPr>
        <w:t>10</w:t>
      </w:r>
      <w:r w:rsidR="001731CC">
        <w:rPr>
          <w:rFonts w:ascii="Times New Roman" w:hAnsi="Times New Roman" w:cs="Times New Roman"/>
          <w:sz w:val="24"/>
          <w:szCs w:val="24"/>
        </w:rPr>
        <w:t xml:space="preserve"> </w:t>
      </w:r>
      <w:r w:rsidR="00304AAF">
        <w:rPr>
          <w:rFonts w:ascii="Times New Roman" w:hAnsi="Times New Roman"/>
          <w:sz w:val="24"/>
          <w:szCs w:val="24"/>
        </w:rPr>
        <w:t xml:space="preserve">Państwa dane mogą zostać przekazane podmiotom zewnętrznym na podstawie umowy powierzenia przetwarzania danych osobowych, w tym m.in. usługodawcom wykonującym usługi serwisu systemów informatycznych lub doradztwa prawnego, a także podmiotom lub organom uprawnionym na podstawie przepisów prawa </w:t>
      </w:r>
      <w:r w:rsidR="00304AAF" w:rsidRPr="00624B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(w tym </w:t>
      </w:r>
      <w:r w:rsidR="00304AAF">
        <w:rPr>
          <w:rFonts w:ascii="Times New Roman" w:hAnsi="Times New Roman" w:cs="Times New Roman"/>
          <w:sz w:val="24"/>
          <w:szCs w:val="24"/>
        </w:rPr>
        <w:t>dane osobowe będ</w:t>
      </w:r>
      <w:r w:rsidR="00304AAF" w:rsidRPr="00624B30">
        <w:rPr>
          <w:rFonts w:ascii="Times New Roman" w:hAnsi="Times New Roman" w:cs="Times New Roman"/>
          <w:sz w:val="24"/>
          <w:szCs w:val="24"/>
        </w:rPr>
        <w:t>ą ujawniane członkom komisji konkursowej, osobom wnioskującym o dostęp do informacji publicznej, odbiorcom strony podmiotowej w Biuletynie Informacji Publicznej). Po upływie okresu archiwizacji - dokumentacja posiedzeń komisji konkursowej zostanie przekazana właściwemu archiwum państwowemu.</w:t>
      </w:r>
    </w:p>
    <w:p w:rsidR="009C12A4" w:rsidRDefault="009C12A4" w:rsidP="00624B30">
      <w:pPr>
        <w:pStyle w:val="NormalnyWeb"/>
        <w:spacing w:before="120" w:beforeAutospacing="0" w:after="120" w:afterAutospacing="0"/>
        <w:jc w:val="both"/>
        <w:rPr>
          <w:lang w:val="pl-PL"/>
        </w:rPr>
      </w:pPr>
    </w:p>
    <w:p w:rsidR="00201237" w:rsidRDefault="00201237" w:rsidP="006252E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1237" w:rsidRDefault="00201237" w:rsidP="006252E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1237" w:rsidRDefault="00201237" w:rsidP="006252E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99C" w:rsidRDefault="0093799C" w:rsidP="00287A5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3799C" w:rsidSect="00833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00AA85D" w15:done="0"/>
  <w15:commentEx w15:paraId="75B7E1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A5C2BCB" w16cex:dateUtc="2024-06-26T11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00AA85D" w16cid:durableId="5A5C2BCB"/>
  <w16cid:commentId w16cid:paraId="75B7E1BE" w16cid:durableId="3ABD2A6A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ans-serif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F2A2F"/>
    <w:multiLevelType w:val="hybridMultilevel"/>
    <w:tmpl w:val="22BC0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E3424"/>
    <w:multiLevelType w:val="hybridMultilevel"/>
    <w:tmpl w:val="302207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F4842"/>
    <w:multiLevelType w:val="hybridMultilevel"/>
    <w:tmpl w:val="01429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B4427"/>
    <w:multiLevelType w:val="hybridMultilevel"/>
    <w:tmpl w:val="49DE3464"/>
    <w:lvl w:ilvl="0" w:tplc="F228AB4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5941F1"/>
    <w:multiLevelType w:val="hybridMultilevel"/>
    <w:tmpl w:val="8A9CE548"/>
    <w:lvl w:ilvl="0" w:tplc="96F24AD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aweł Kamola">
    <w15:presenceInfo w15:providerId="None" w15:userId="Paweł Kamola"/>
  </w15:person>
  <w15:person w15:author="DDOD">
    <w15:presenceInfo w15:providerId="None" w15:userId="DDO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252EE"/>
    <w:rsid w:val="00037CFD"/>
    <w:rsid w:val="000553A1"/>
    <w:rsid w:val="001731CC"/>
    <w:rsid w:val="00191BFB"/>
    <w:rsid w:val="00201237"/>
    <w:rsid w:val="00222A45"/>
    <w:rsid w:val="002451F8"/>
    <w:rsid w:val="00287A58"/>
    <w:rsid w:val="00304AAF"/>
    <w:rsid w:val="0030774A"/>
    <w:rsid w:val="0040520F"/>
    <w:rsid w:val="00414FF4"/>
    <w:rsid w:val="005D5C5B"/>
    <w:rsid w:val="00624B30"/>
    <w:rsid w:val="006252EE"/>
    <w:rsid w:val="00662B2E"/>
    <w:rsid w:val="006A0256"/>
    <w:rsid w:val="00833CA1"/>
    <w:rsid w:val="008663D3"/>
    <w:rsid w:val="0093799C"/>
    <w:rsid w:val="009C12A4"/>
    <w:rsid w:val="009D703E"/>
    <w:rsid w:val="00A97F66"/>
    <w:rsid w:val="00AB44E9"/>
    <w:rsid w:val="00BA28B6"/>
    <w:rsid w:val="00C72481"/>
    <w:rsid w:val="00C91D69"/>
    <w:rsid w:val="00CA1C2F"/>
    <w:rsid w:val="00CF301C"/>
    <w:rsid w:val="00D46F9E"/>
    <w:rsid w:val="00D47604"/>
    <w:rsid w:val="00E57076"/>
    <w:rsid w:val="00EC3C7C"/>
    <w:rsid w:val="00ED0EC1"/>
    <w:rsid w:val="00F2002E"/>
    <w:rsid w:val="00FA3835"/>
    <w:rsid w:val="00FB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2EE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unhideWhenUsed/>
    <w:rsid w:val="00625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52EE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6252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6252E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2E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01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kapitzlistZnak">
    <w:name w:val="Akapit z listą Znak"/>
    <w:link w:val="Akapitzlist"/>
    <w:uiPriority w:val="34"/>
    <w:locked/>
    <w:rsid w:val="009C12A4"/>
  </w:style>
  <w:style w:type="character" w:styleId="Hipercze">
    <w:name w:val="Hyperlink"/>
    <w:basedOn w:val="Domylnaczcionkaakapitu"/>
    <w:uiPriority w:val="99"/>
    <w:unhideWhenUsed/>
    <w:rsid w:val="001731C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731CC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0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002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04A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5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amionka.pl" TargetMode="External"/><Relationship Id="rId5" Type="http://schemas.openxmlformats.org/officeDocument/2006/relationships/hyperlink" Target="mailto:sekretariat@kamionka.pl" TargetMode="Externa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912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Pyka</dc:creator>
  <cp:lastModifiedBy>DELL-OP-10-02</cp:lastModifiedBy>
  <cp:revision>2</cp:revision>
  <dcterms:created xsi:type="dcterms:W3CDTF">2024-06-28T07:37:00Z</dcterms:created>
  <dcterms:modified xsi:type="dcterms:W3CDTF">2024-06-28T07:37:00Z</dcterms:modified>
</cp:coreProperties>
</file>